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AE" w:rsidRDefault="00160716">
      <w:pPr>
        <w:spacing w:line="240" w:lineRule="exact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 класс (астрономия – заочная форма обучения)</w:t>
      </w:r>
    </w:p>
    <w:p w:rsidR="00480FAE" w:rsidRDefault="00160716">
      <w:pPr>
        <w:spacing w:line="240" w:lineRule="exact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0FAE" w:rsidRDefault="00160716">
      <w:pPr>
        <w:shd w:val="clear" w:color="auto" w:fill="FFFFFF"/>
        <w:spacing w:line="240" w:lineRule="exact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учебная программа составлена на основании следующих нормативно-правовых документов:</w:t>
      </w:r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 РФ «ОБ образовании»;</w:t>
      </w:r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(ФГОС ООО)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Примерных программ основного общего образования по учебным предметам.– М.: Просвещение, 2010.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(Стандарты второго поколения);</w:t>
      </w:r>
      <w:proofErr w:type="gramEnd"/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программой Е.М.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(Программы для общеобразовательных учреждений.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Астрономия.7-11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сост. Е.Н. Тихонова М.: Дрофа, 2013.).</w:t>
      </w:r>
      <w:proofErr w:type="gramEnd"/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04.10.2010 г. N 986);</w:t>
      </w:r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 учр</w:t>
      </w:r>
      <w:r>
        <w:rPr>
          <w:rFonts w:ascii="Times New Roman" w:hAnsi="Times New Roman" w:cs="Times New Roman"/>
          <w:color w:val="000000"/>
          <w:sz w:val="24"/>
          <w:szCs w:val="24"/>
        </w:rPr>
        <w:t>еждениях» (утвержденные постановлением Главного государственного санитарного врача Российской Федерации 29.12.2010 г. №189);</w:t>
      </w:r>
    </w:p>
    <w:p w:rsidR="00480FAE" w:rsidRDefault="00160716">
      <w:pPr>
        <w:numPr>
          <w:ilvl w:val="0"/>
          <w:numId w:val="1"/>
        </w:numPr>
        <w:shd w:val="clear" w:color="auto" w:fill="FFFFFF"/>
        <w:spacing w:after="0" w:line="240" w:lineRule="exac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плана ГКОУ ВСШ №1 Волгоградской области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(заочная форма обучения с сессионным режимом)</w:t>
      </w:r>
    </w:p>
    <w:p w:rsidR="00480FAE" w:rsidRDefault="00160716">
      <w:pPr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</w:t>
      </w:r>
      <w:r>
        <w:rPr>
          <w:rFonts w:ascii="Times New Roman" w:hAnsi="Times New Roman" w:cs="Times New Roman"/>
          <w:sz w:val="24"/>
          <w:szCs w:val="24"/>
        </w:rPr>
        <w:t xml:space="preserve">редназначена для учителей, работающих по учебнику «Астрономия.  10-11 классы», Москва, "Просвещение",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2018г.  Программа составлена в соответствии с изменениями, внесенными  в Федеральный компонент государственного образовательного стандарта с</w:t>
      </w:r>
      <w:r>
        <w:rPr>
          <w:rFonts w:ascii="Times New Roman" w:hAnsi="Times New Roman" w:cs="Times New Roman"/>
          <w:sz w:val="24"/>
          <w:szCs w:val="24"/>
        </w:rPr>
        <w:t>реднего (полного) общего образования.</w:t>
      </w:r>
    </w:p>
    <w:p w:rsidR="00480FAE" w:rsidRDefault="00160716">
      <w:pPr>
        <w:spacing w:before="120"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внесенных изменениях в примерную учебную программу и их обоснование:</w:t>
      </w:r>
    </w:p>
    <w:p w:rsidR="00480FAE" w:rsidRDefault="00160716">
      <w:pPr>
        <w:spacing w:line="240" w:lineRule="exact"/>
        <w:ind w:left="24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адаптирована к условиям работы ГКОУ ВСШ №1 Волгоградской области (заочная форма обучения осужденных с сессионным режимом занятий</w:t>
      </w:r>
      <w:r>
        <w:rPr>
          <w:rFonts w:ascii="Times New Roman" w:hAnsi="Times New Roman" w:cs="Times New Roman"/>
          <w:sz w:val="24"/>
          <w:szCs w:val="24"/>
        </w:rPr>
        <w:t>). Рабочая программа рассчитана на 8 групповых консультаций, 1 индивидуальную консультацию и 1 зачет в 10 классе, 9 групповых консультаций, 4 индивидуальные консультации и 1 зачет в 11 классе, 11 групповых консультаций, 1 индивидуальную консультацию и 1 за</w:t>
      </w:r>
      <w:r>
        <w:rPr>
          <w:rFonts w:ascii="Times New Roman" w:hAnsi="Times New Roman" w:cs="Times New Roman"/>
          <w:sz w:val="24"/>
          <w:szCs w:val="24"/>
        </w:rPr>
        <w:t xml:space="preserve">чет в 12 классе. 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</w:t>
      </w:r>
      <w:r>
        <w:rPr>
          <w:rFonts w:ascii="Times New Roman" w:hAnsi="Times New Roman" w:cs="Times New Roman"/>
          <w:sz w:val="24"/>
          <w:szCs w:val="24"/>
        </w:rPr>
        <w:t xml:space="preserve">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Материал, изучаемый в начале курса в теме «Основы практической </w:t>
      </w:r>
      <w:r>
        <w:rPr>
          <w:rFonts w:ascii="Times New Roman" w:hAnsi="Times New Roman" w:cs="Times New Roman"/>
          <w:sz w:val="24"/>
          <w:szCs w:val="24"/>
        </w:rPr>
        <w:t>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</w:t>
      </w:r>
      <w:r>
        <w:rPr>
          <w:rFonts w:ascii="Times New Roman" w:hAnsi="Times New Roman" w:cs="Times New Roman"/>
          <w:sz w:val="24"/>
          <w:szCs w:val="24"/>
        </w:rPr>
        <w:t>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Астрофизическая направленность всех последующих тем курса соответствует совр</w:t>
      </w:r>
      <w:r>
        <w:rPr>
          <w:rFonts w:ascii="Times New Roman" w:hAnsi="Times New Roman" w:cs="Times New Roman"/>
          <w:sz w:val="24"/>
          <w:szCs w:val="24"/>
        </w:rPr>
        <w:t>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</w:t>
      </w:r>
      <w:r>
        <w:rPr>
          <w:rFonts w:ascii="Times New Roman" w:hAnsi="Times New Roman" w:cs="Times New Roman"/>
          <w:sz w:val="24"/>
          <w:szCs w:val="24"/>
        </w:rPr>
        <w:t>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</w:t>
      </w:r>
      <w:r>
        <w:rPr>
          <w:rFonts w:ascii="Times New Roman" w:hAnsi="Times New Roman" w:cs="Times New Roman"/>
          <w:sz w:val="24"/>
          <w:szCs w:val="24"/>
        </w:rPr>
        <w:t>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</w:t>
      </w:r>
      <w:r>
        <w:rPr>
          <w:rFonts w:ascii="Times New Roman" w:hAnsi="Times New Roman" w:cs="Times New Roman"/>
          <w:sz w:val="24"/>
          <w:szCs w:val="24"/>
        </w:rPr>
        <w:t>еменной астрономии.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астрономии на данном этапе обучения являются: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приобретение знаний о </w:t>
      </w:r>
      <w:r>
        <w:rPr>
          <w:rFonts w:ascii="Times New Roman" w:hAnsi="Times New Roman" w:cs="Times New Roman"/>
          <w:sz w:val="24"/>
          <w:szCs w:val="24"/>
        </w:rPr>
        <w:t>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овладение умениями объяснять видимое положение и </w:t>
      </w:r>
      <w:r>
        <w:rPr>
          <w:rFonts w:ascii="Times New Roman" w:hAnsi="Times New Roman" w:cs="Times New Roman"/>
          <w:sz w:val="24"/>
          <w:szCs w:val="24"/>
        </w:rPr>
        <w:t>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познав</w:t>
      </w:r>
      <w:r>
        <w:rPr>
          <w:rFonts w:ascii="Times New Roman" w:hAnsi="Times New Roman" w:cs="Times New Roman"/>
          <w:sz w:val="24"/>
          <w:szCs w:val="24"/>
        </w:rPr>
        <w:t>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использование приобретенных знаний и умений для решения </w:t>
      </w:r>
      <w:r>
        <w:rPr>
          <w:rFonts w:ascii="Times New Roman" w:hAnsi="Times New Roman" w:cs="Times New Roman"/>
          <w:sz w:val="24"/>
          <w:szCs w:val="24"/>
        </w:rPr>
        <w:t>практических задач повседневной жизни;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научного мировоззрения;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</w:t>
      </w:r>
      <w:r>
        <w:rPr>
          <w:rFonts w:ascii="Times New Roman" w:hAnsi="Times New Roman" w:cs="Times New Roman"/>
          <w:sz w:val="24"/>
          <w:szCs w:val="24"/>
        </w:rPr>
        <w:t>нной астрофизики, астрономии и космонавтики.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Личностными результатами обучения астрономии в средней школе являются: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в сфере отношений обучающихся к себе, к своему здоровью, к познанию себя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— ориентация на достижение личного счастья, реализацию позитивных жизненных перспектив, инициативность,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обес</w:t>
      </w:r>
      <w:r>
        <w:rPr>
          <w:rStyle w:val="2"/>
          <w:rFonts w:ascii="Times New Roman" w:hAnsi="Times New Roman" w:cs="Times New Roman"/>
          <w:sz w:val="24"/>
          <w:szCs w:val="24"/>
        </w:rPr>
        <w:t>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</w:t>
      </w:r>
      <w:r>
        <w:rPr>
          <w:rStyle w:val="2"/>
          <w:rFonts w:ascii="Times New Roman" w:hAnsi="Times New Roman" w:cs="Times New Roman"/>
          <w:sz w:val="24"/>
          <w:szCs w:val="24"/>
        </w:rPr>
        <w:t>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принятие и реализацию ценностей здорово</w:t>
      </w:r>
      <w:r>
        <w:rPr>
          <w:rStyle w:val="2"/>
          <w:rFonts w:ascii="Times New Roman" w:hAnsi="Times New Roman" w:cs="Times New Roman"/>
          <w:sz w:val="24"/>
          <w:szCs w:val="24"/>
        </w:rPr>
        <w:t>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80FAE" w:rsidRDefault="00160716">
      <w:pPr>
        <w:tabs>
          <w:tab w:val="left" w:pos="582"/>
        </w:tabs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в сфере отношений обучающихся к России как к Родине (Отечеству)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— российская идентичность, способность к осознанию росси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ордости за </w:t>
      </w:r>
      <w:r>
        <w:rPr>
          <w:rStyle w:val="2"/>
          <w:rFonts w:ascii="Times New Roman" w:hAnsi="Times New Roman" w:cs="Times New Roman"/>
          <w:sz w:val="24"/>
          <w:szCs w:val="24"/>
        </w:rPr>
        <w:lastRenderedPageBreak/>
        <w:t>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</w:t>
      </w:r>
      <w:r>
        <w:rPr>
          <w:rStyle w:val="2"/>
          <w:rFonts w:ascii="Times New Roman" w:hAnsi="Times New Roman" w:cs="Times New Roman"/>
          <w:sz w:val="24"/>
          <w:szCs w:val="24"/>
        </w:rPr>
        <w:t>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 xml:space="preserve">• </w:t>
      </w:r>
      <w:r>
        <w:rPr>
          <w:rStyle w:val="20"/>
          <w:rFonts w:ascii="Times New Roman" w:hAnsi="Times New Roman" w:cs="Times New Roman"/>
          <w:sz w:val="24"/>
          <w:szCs w:val="24"/>
        </w:rPr>
        <w:t>в сфере отношений обучающихся к закону, государству и гражданскому обществу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— гр</w:t>
      </w:r>
      <w:r>
        <w:rPr>
          <w:rStyle w:val="2"/>
          <w:rFonts w:ascii="Times New Roman" w:hAnsi="Times New Roman" w:cs="Times New Roman"/>
          <w:sz w:val="24"/>
          <w:szCs w:val="24"/>
        </w:rPr>
        <w:t>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</w:t>
      </w:r>
      <w:r>
        <w:rPr>
          <w:rStyle w:val="2"/>
          <w:rFonts w:ascii="Times New Roman" w:hAnsi="Times New Roman" w:cs="Times New Roman"/>
          <w:sz w:val="24"/>
          <w:szCs w:val="24"/>
        </w:rPr>
        <w:t>ческие и демократические ценности, готового к участию в общественной жизни;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мировоззрение, с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</w:t>
      </w:r>
      <w:r>
        <w:rPr>
          <w:rStyle w:val="2"/>
          <w:rFonts w:ascii="Times New Roman" w:hAnsi="Times New Roman" w:cs="Times New Roman"/>
          <w:sz w:val="24"/>
          <w:szCs w:val="24"/>
        </w:rPr>
        <w:t>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обучающи</w:t>
      </w:r>
      <w:r>
        <w:rPr>
          <w:rStyle w:val="2"/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6"/>
        </w:tabs>
        <w:spacing w:after="0" w:line="240" w:lineRule="exact"/>
        <w:ind w:firstLine="34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gramStart"/>
      <w:r>
        <w:rPr>
          <w:rStyle w:val="20"/>
          <w:rFonts w:ascii="Times New Roman" w:hAnsi="Times New Roman" w:cs="Times New Roman"/>
          <w:sz w:val="24"/>
          <w:szCs w:val="24"/>
        </w:rPr>
        <w:t>в сфере отношений обучающихся с окружающими людьми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— нравственн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</w:t>
      </w:r>
      <w:r>
        <w:rPr>
          <w:rStyle w:val="2"/>
          <w:rFonts w:ascii="Times New Roman" w:hAnsi="Times New Roman" w:cs="Times New Roman"/>
          <w:sz w:val="24"/>
          <w:szCs w:val="24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</w:t>
      </w:r>
      <w:r>
        <w:rPr>
          <w:rStyle w:val="2"/>
          <w:rFonts w:ascii="Times New Roman" w:hAnsi="Times New Roman" w:cs="Times New Roman"/>
          <w:sz w:val="24"/>
          <w:szCs w:val="24"/>
        </w:rPr>
        <w:t>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</w:t>
      </w:r>
      <w:r>
        <w:rPr>
          <w:rStyle w:val="2"/>
          <w:rFonts w:ascii="Times New Roman" w:hAnsi="Times New Roman" w:cs="Times New Roman"/>
          <w:sz w:val="24"/>
          <w:szCs w:val="24"/>
        </w:rPr>
        <w:t>озраста, взрослыми в образовательной, общественно полезной, учебно-исследовательской, проектной и других видах деятельности;</w:t>
      </w:r>
      <w:proofErr w:type="gramEnd"/>
    </w:p>
    <w:p w:rsidR="00480FAE" w:rsidRDefault="00160716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exact"/>
        <w:ind w:firstLine="34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gramStart"/>
      <w:r>
        <w:rPr>
          <w:rStyle w:val="10"/>
          <w:rFonts w:ascii="Times New Roman" w:hAnsi="Times New Roman" w:cs="Times New Roman"/>
          <w:sz w:val="24"/>
          <w:szCs w:val="24"/>
        </w:rPr>
        <w:t>в сфере отношений обучающихся к окружающему миру, к живой природе, художественной культуре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— мировоззрение, соответствующее со</w:t>
      </w:r>
      <w:r>
        <w:rPr>
          <w:rStyle w:val="2"/>
          <w:rFonts w:ascii="Times New Roman" w:hAnsi="Times New Roman" w:cs="Times New Roman"/>
          <w:sz w:val="24"/>
          <w:szCs w:val="24"/>
        </w:rPr>
        <w:t>време</w:t>
      </w:r>
      <w:r>
        <w:rPr>
          <w:rStyle w:val="2"/>
          <w:rFonts w:ascii="Times New Roman" w:hAnsi="Times New Roman" w:cs="Times New Roman"/>
          <w:sz w:val="24"/>
          <w:szCs w:val="24"/>
        </w:rPr>
        <w:t>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</w:t>
      </w:r>
      <w:r>
        <w:rPr>
          <w:rStyle w:val="2"/>
          <w:rFonts w:ascii="Times New Roman" w:hAnsi="Times New Roman" w:cs="Times New Roman"/>
          <w:sz w:val="24"/>
          <w:szCs w:val="24"/>
        </w:rPr>
        <w:t>ва; готовность и способность к образованию, в том числе самообразованию, на протяжении всей жизни;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</w:t>
      </w:r>
      <w:r>
        <w:rPr>
          <w:rStyle w:val="2"/>
          <w:rFonts w:ascii="Times New Roman" w:hAnsi="Times New Roman" w:cs="Times New Roman"/>
          <w:sz w:val="24"/>
          <w:szCs w:val="24"/>
        </w:rPr>
        <w:t>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</w:t>
      </w:r>
      <w:r>
        <w:rPr>
          <w:rStyle w:val="2"/>
          <w:rFonts w:ascii="Times New Roman" w:hAnsi="Times New Roman" w:cs="Times New Roman"/>
          <w:sz w:val="24"/>
          <w:szCs w:val="24"/>
        </w:rPr>
        <w:t>о отношения к действиям, приносящим вред экологии;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приобретение опыта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0"/>
          <w:rFonts w:ascii="Times New Roman" w:hAnsi="Times New Roman" w:cs="Times New Roman"/>
          <w:sz w:val="24"/>
          <w:szCs w:val="24"/>
        </w:rPr>
        <w:t>в сфере отношений обучающихся к труду, в сфере социально-эконо</w:t>
      </w:r>
      <w:r>
        <w:rPr>
          <w:rStyle w:val="20"/>
          <w:rFonts w:ascii="Times New Roman" w:hAnsi="Times New Roman" w:cs="Times New Roman"/>
          <w:sz w:val="24"/>
          <w:szCs w:val="24"/>
        </w:rPr>
        <w:t>мических отношений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</w:t>
      </w:r>
      <w:r>
        <w:rPr>
          <w:rStyle w:val="2"/>
          <w:rFonts w:ascii="Times New Roman" w:hAnsi="Times New Roman" w:cs="Times New Roman"/>
          <w:sz w:val="24"/>
          <w:szCs w:val="24"/>
        </w:rPr>
        <w:lastRenderedPageBreak/>
        <w:t>планов; готовность обучающихся к трудовой профессиональной деятельности ка</w:t>
      </w:r>
      <w:r>
        <w:rPr>
          <w:rStyle w:val="2"/>
          <w:rFonts w:ascii="Times New Roman" w:hAnsi="Times New Roman" w:cs="Times New Roman"/>
          <w:sz w:val="24"/>
          <w:szCs w:val="24"/>
        </w:rPr>
        <w:t>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</w:t>
      </w:r>
      <w:proofErr w:type="gramEnd"/>
    </w:p>
    <w:p w:rsidR="00480FAE" w:rsidRDefault="00480FAE">
      <w:pPr>
        <w:tabs>
          <w:tab w:val="left" w:pos="582"/>
        </w:tabs>
        <w:spacing w:line="240" w:lineRule="exact"/>
        <w:ind w:left="400" w:firstLine="340"/>
        <w:rPr>
          <w:rFonts w:ascii="Times New Roman" w:hAnsi="Times New Roman" w:cs="Times New Roman"/>
          <w:sz w:val="24"/>
          <w:szCs w:val="24"/>
        </w:rPr>
      </w:pP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Выпускник научится: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самостоятельно определять цели, </w:t>
      </w:r>
      <w:r>
        <w:rPr>
          <w:rStyle w:val="2"/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сопоставлять имеющиеся возможности и </w:t>
      </w:r>
      <w:r>
        <w:rPr>
          <w:rStyle w:val="2"/>
          <w:rFonts w:ascii="Times New Roman" w:hAnsi="Times New Roman" w:cs="Times New Roman"/>
          <w:sz w:val="24"/>
          <w:szCs w:val="24"/>
        </w:rPr>
        <w:t>необходимые для достижения цели ресурсы;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выбирать оптимальный путь достижения цели, учитывая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эффективностт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рас</w:t>
      </w:r>
      <w:r>
        <w:rPr>
          <w:rStyle w:val="2"/>
          <w:rFonts w:ascii="Times New Roman" w:hAnsi="Times New Roman" w:cs="Times New Roman"/>
          <w:sz w:val="24"/>
          <w:szCs w:val="24"/>
        </w:rPr>
        <w:t>ходования ресурсов и основываясь на соображениях этики и морали;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24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оценивать последствия достижения </w:t>
      </w:r>
      <w:r>
        <w:rPr>
          <w:rStyle w:val="2"/>
          <w:rFonts w:ascii="Times New Roman" w:hAnsi="Times New Roman" w:cs="Times New Roman"/>
          <w:sz w:val="24"/>
          <w:szCs w:val="24"/>
        </w:rPr>
        <w:t>поставленной цели в учебной деятельности, собственной жизни и жизни окружающих людей.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Выпускник научится: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распознавать и фиксировать противор</w:t>
      </w:r>
      <w:r>
        <w:rPr>
          <w:rStyle w:val="2"/>
          <w:rFonts w:ascii="Times New Roman" w:hAnsi="Times New Roman" w:cs="Times New Roman"/>
          <w:sz w:val="24"/>
          <w:szCs w:val="24"/>
        </w:rPr>
        <w:t>ечия в информационных источниках;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</w:t>
      </w:r>
      <w:r>
        <w:rPr>
          <w:rStyle w:val="2"/>
          <w:rFonts w:ascii="Times New Roman" w:hAnsi="Times New Roman" w:cs="Times New Roman"/>
          <w:sz w:val="24"/>
          <w:szCs w:val="24"/>
        </w:rPr>
        <w:t>льные) задачи;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аргументы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анализировать и преобразовывать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проблемнопротиворечивые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ситуации;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</w:t>
      </w:r>
      <w:r>
        <w:rPr>
          <w:rStyle w:val="2"/>
          <w:rFonts w:ascii="Times New Roman" w:hAnsi="Times New Roman" w:cs="Times New Roman"/>
          <w:sz w:val="24"/>
          <w:szCs w:val="24"/>
        </w:rPr>
        <w:t>ограничения;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24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</w:t>
      </w:r>
      <w:r>
        <w:rPr>
          <w:rStyle w:val="2"/>
          <w:rFonts w:ascii="Times New Roman" w:hAnsi="Times New Roman" w:cs="Times New Roman"/>
          <w:sz w:val="24"/>
          <w:szCs w:val="24"/>
        </w:rPr>
        <w:t>ной познавательной деятельностью и подчиняться).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</w:t>
      </w:r>
      <w:r>
        <w:rPr>
          <w:rStyle w:val="2"/>
          <w:rFonts w:ascii="Times New Roman" w:hAnsi="Times New Roman" w:cs="Times New Roman"/>
          <w:sz w:val="24"/>
          <w:szCs w:val="24"/>
        </w:rPr>
        <w:t>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</w:t>
      </w:r>
      <w:r>
        <w:rPr>
          <w:rStyle w:val="2"/>
          <w:rFonts w:ascii="Times New Roman" w:hAnsi="Times New Roman" w:cs="Times New Roman"/>
          <w:sz w:val="24"/>
          <w:szCs w:val="24"/>
        </w:rPr>
        <w:t>тных и письменных) языковых средств;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согласовывать позиц</w:t>
      </w:r>
      <w:r>
        <w:rPr>
          <w:rStyle w:val="2"/>
          <w:rFonts w:ascii="Times New Roman" w:hAnsi="Times New Roman" w:cs="Times New Roman"/>
          <w:sz w:val="24"/>
          <w:szCs w:val="24"/>
        </w:rPr>
        <w:t>ии членов команды в процессе работы над общим продуктом/решением;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подбирать партнеров для деловой коммуникации, исходя из сообра</w:t>
      </w:r>
      <w:r>
        <w:rPr>
          <w:rStyle w:val="2"/>
          <w:rFonts w:ascii="Times New Roman" w:hAnsi="Times New Roman" w:cs="Times New Roman"/>
          <w:sz w:val="24"/>
          <w:szCs w:val="24"/>
        </w:rPr>
        <w:t>жений результативности взаимодействия, а не личных симпатий;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</w:t>
      </w:r>
      <w:r>
        <w:rPr>
          <w:rStyle w:val="2"/>
          <w:rFonts w:ascii="Times New Roman" w:hAnsi="Times New Roman" w:cs="Times New Roman"/>
          <w:sz w:val="24"/>
          <w:szCs w:val="24"/>
        </w:rPr>
        <w:t>ной коммуникации, избегая при этом личностных оценочных суждений.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Предметные результаты изучения астрономии в средней школе представлены по темам.</w:t>
      </w:r>
    </w:p>
    <w:p w:rsidR="00994BCD" w:rsidRPr="00994BCD" w:rsidRDefault="00994BCD" w:rsidP="00994BCD">
      <w:pPr>
        <w:shd w:val="clear" w:color="auto" w:fill="FFFFFF"/>
        <w:spacing w:after="0" w:line="240" w:lineRule="auto"/>
        <w:ind w:left="1068" w:hanging="10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7"/>
      <w:r w:rsidRPr="00994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предметные результаты освоения программы:</w:t>
      </w:r>
    </w:p>
    <w:p w:rsidR="00994BCD" w:rsidRPr="00994BCD" w:rsidRDefault="00994BCD" w:rsidP="0099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 базовом уровне научится: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самостоятельно определять цели, ставить и формулировать собственные задачи в</w:t>
      </w:r>
      <w:r w:rsidRPr="00994B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 деятельности и жизненных ситуациях;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определять несколько путей достижения поставленной цели;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критически оценивать и интерпретировать информацию с разных позиций;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распознавать и фиксировать противоречия в информационных источниках;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искать и находить обобщенные способы решения задач;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 другого;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анализировать и преобразовывать проблемно-противоречивые ситуации;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выходить за рамки учебного предмета и осуществлять целенаправленный поиск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возможности широкого переноса средств и способов действия;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ставить проблему и работать над ее решением; управлять совместной познавательной деятельностью и подчиняться);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распознавать </w:t>
      </w:r>
      <w:proofErr w:type="spellStart"/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конфликтогенные</w:t>
      </w:r>
      <w:proofErr w:type="spellEnd"/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ситуации и предотвращать конфликты до их активной фазы;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:rsidR="00994BCD" w:rsidRPr="00994BCD" w:rsidRDefault="00994BCD" w:rsidP="00994B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деятельности</w:t>
      </w:r>
      <w:proofErr w:type="gramEnd"/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как перед знакомой, так и перед незнакомой аудиторией;</w:t>
      </w:r>
    </w:p>
    <w:p w:rsidR="00994BCD" w:rsidRPr="00994BCD" w:rsidRDefault="00994BCD" w:rsidP="0099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Выпускник на базовом уровне получит возможность научиться:</w:t>
      </w:r>
    </w:p>
    <w:p w:rsidR="00994BCD" w:rsidRPr="00994BCD" w:rsidRDefault="00994BCD" w:rsidP="00994B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подбирать партнеров для деловой коммуникации, исходя из соображений результативности взаимодействия, а не личных симпатий; воспринимать критические замечания как ресурс собственного развития;</w:t>
      </w:r>
    </w:p>
    <w:p w:rsidR="00994BCD" w:rsidRPr="00994BCD" w:rsidRDefault="00994BCD" w:rsidP="00994B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231F20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суждений;</w:t>
      </w:r>
    </w:p>
    <w:p w:rsidR="00994BCD" w:rsidRPr="00994BCD" w:rsidRDefault="00994BCD" w:rsidP="00994B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94BCD" w:rsidRPr="00994BCD" w:rsidRDefault="00994BCD" w:rsidP="00994B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94BCD" w:rsidRPr="00994BCD" w:rsidRDefault="00994BCD" w:rsidP="00994B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C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94BCD" w:rsidRDefault="00994BCD">
      <w:pPr>
        <w:spacing w:line="240" w:lineRule="exact"/>
        <w:ind w:left="820" w:right="1700" w:firstLine="340"/>
        <w:rPr>
          <w:rStyle w:val="4"/>
          <w:rFonts w:ascii="Times New Roman" w:hAnsi="Times New Roman" w:cs="Times New Roman"/>
        </w:rPr>
      </w:pPr>
    </w:p>
    <w:p w:rsidR="00480FAE" w:rsidRDefault="00160716">
      <w:pPr>
        <w:spacing w:line="240" w:lineRule="exact"/>
        <w:ind w:left="820" w:right="170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</w:rPr>
        <w:t>Астрономия, ее значение и связь с другими науками</w:t>
      </w:r>
      <w:bookmarkEnd w:id="0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Предметные результаты освоения темы позволяют: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воспроизводи</w:t>
      </w:r>
      <w:r>
        <w:rPr>
          <w:rStyle w:val="2"/>
          <w:rFonts w:ascii="Times New Roman" w:hAnsi="Times New Roman" w:cs="Times New Roman"/>
          <w:sz w:val="24"/>
          <w:szCs w:val="24"/>
        </w:rPr>
        <w:t>ть сведения по истории развития астрономии, о ее связях с физикой и математикой;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480FAE" w:rsidRDefault="00160716">
      <w:pPr>
        <w:spacing w:after="18"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bookmarkStart w:id="1" w:name="bookmark8"/>
      <w:r>
        <w:rPr>
          <w:rStyle w:val="4"/>
          <w:rFonts w:ascii="Times New Roman" w:hAnsi="Times New Roman" w:cs="Times New Roman"/>
        </w:rPr>
        <w:t>Практические основы астрономии</w:t>
      </w:r>
      <w:bookmarkEnd w:id="1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изучения данной темы </w:t>
      </w:r>
      <w:r>
        <w:rPr>
          <w:rStyle w:val="2"/>
          <w:rFonts w:ascii="Times New Roman" w:hAnsi="Times New Roman" w:cs="Times New Roman"/>
          <w:sz w:val="24"/>
          <w:szCs w:val="24"/>
        </w:rPr>
        <w:t>позволяют: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объяснять наблюдаемы</w:t>
      </w:r>
      <w:r>
        <w:rPr>
          <w:rStyle w:val="2"/>
          <w:rFonts w:ascii="Times New Roman" w:hAnsi="Times New Roman" w:cs="Times New Roman"/>
          <w:sz w:val="24"/>
          <w:szCs w:val="24"/>
        </w:rPr>
        <w:t>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480FAE" w:rsidRDefault="00480FAE">
      <w:pPr>
        <w:tabs>
          <w:tab w:val="left" w:pos="582"/>
        </w:tabs>
        <w:spacing w:line="240" w:lineRule="exact"/>
        <w:ind w:left="400" w:firstLine="340"/>
        <w:rPr>
          <w:rFonts w:ascii="Times New Roman" w:hAnsi="Times New Roman" w:cs="Times New Roman"/>
          <w:sz w:val="24"/>
          <w:szCs w:val="24"/>
        </w:rPr>
      </w:pPr>
    </w:p>
    <w:p w:rsidR="00480FAE" w:rsidRDefault="00160716">
      <w:pPr>
        <w:spacing w:after="18"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bookmarkStart w:id="2" w:name="bookmark9"/>
      <w:r>
        <w:rPr>
          <w:rStyle w:val="4"/>
          <w:rFonts w:ascii="Times New Roman" w:hAnsi="Times New Roman" w:cs="Times New Roman"/>
        </w:rPr>
        <w:t>Строение Солнечной системы</w:t>
      </w:r>
      <w:bookmarkEnd w:id="2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Предметные рез</w:t>
      </w:r>
      <w:r>
        <w:rPr>
          <w:rStyle w:val="2"/>
          <w:rFonts w:ascii="Times New Roman" w:hAnsi="Times New Roman" w:cs="Times New Roman"/>
          <w:sz w:val="24"/>
          <w:szCs w:val="24"/>
        </w:rPr>
        <w:t>ультаты освоения данной темы позволяют: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воспроизводить определения терминов и понятий (конфигурация планет, синодический и сидерический периоды обращения планет, </w:t>
      </w:r>
      <w:r>
        <w:rPr>
          <w:rStyle w:val="2"/>
          <w:rFonts w:ascii="Times New Roman" w:hAnsi="Times New Roman" w:cs="Times New Roman"/>
          <w:sz w:val="24"/>
          <w:szCs w:val="24"/>
        </w:rPr>
        <w:t>горизонтальный параллакс, угловые размеры объекта, астрономическая единица);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</w:t>
      </w:r>
      <w:r>
        <w:rPr>
          <w:rStyle w:val="2"/>
          <w:rFonts w:ascii="Times New Roman" w:hAnsi="Times New Roman" w:cs="Times New Roman"/>
          <w:sz w:val="24"/>
          <w:szCs w:val="24"/>
        </w:rPr>
        <w:t>ьего (уточненного) закона Кеплера;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304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ха</w:t>
      </w:r>
      <w:r>
        <w:rPr>
          <w:rStyle w:val="2"/>
          <w:rFonts w:ascii="Times New Roman" w:hAnsi="Times New Roman" w:cs="Times New Roman"/>
          <w:sz w:val="24"/>
          <w:szCs w:val="24"/>
        </w:rPr>
        <w:t>рактеризовать особенности движения и маневров космических аппаратов для исследования тел Солнечной системы.</w:t>
      </w:r>
    </w:p>
    <w:p w:rsidR="00480FAE" w:rsidRDefault="00160716">
      <w:pPr>
        <w:spacing w:after="25"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bookmarkStart w:id="3" w:name="bookmark10"/>
      <w:r>
        <w:rPr>
          <w:rStyle w:val="4"/>
          <w:rFonts w:ascii="Times New Roman" w:hAnsi="Times New Roman" w:cs="Times New Roman"/>
        </w:rPr>
        <w:t>Природа тел Солнечной системы</w:t>
      </w:r>
      <w:bookmarkEnd w:id="3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формулировать и обосновывать основные положения современной гипотезы о </w:t>
      </w:r>
      <w:r>
        <w:rPr>
          <w:rStyle w:val="2"/>
          <w:rFonts w:ascii="Times New Roman" w:hAnsi="Times New Roman" w:cs="Times New Roman"/>
          <w:sz w:val="24"/>
          <w:szCs w:val="24"/>
        </w:rPr>
        <w:t>формировании всех тел Солнечной системы из единого газопылевого облака;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метеороиды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проводить сравнение Меркурия, Венеры и Марса с Землей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по рельефу поверхности и составу атмосфер, указывать следы эволюционных изменений природы этих планет;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описывать характерные особенности природы </w:t>
      </w:r>
      <w:r>
        <w:rPr>
          <w:rStyle w:val="2"/>
          <w:rFonts w:ascii="Times New Roman" w:hAnsi="Times New Roman" w:cs="Times New Roman"/>
          <w:sz w:val="24"/>
          <w:szCs w:val="24"/>
        </w:rPr>
        <w:t>планет-гигантов, их спутников и колец;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480FAE" w:rsidRDefault="00160716">
      <w:pPr>
        <w:tabs>
          <w:tab w:val="left" w:pos="634"/>
        </w:tabs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</w:t>
      </w:r>
      <w:r>
        <w:rPr>
          <w:rStyle w:val="2"/>
          <w:rFonts w:ascii="Times New Roman" w:hAnsi="Times New Roman" w:cs="Times New Roman"/>
          <w:sz w:val="24"/>
          <w:szCs w:val="24"/>
        </w:rPr>
        <w:t>еты с космической скоростью;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опасности, возможности и способы ее предотвращения.</w:t>
      </w:r>
    </w:p>
    <w:p w:rsidR="00480FAE" w:rsidRDefault="00160716">
      <w:pPr>
        <w:spacing w:after="25"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bookmarkStart w:id="4" w:name="bookmark11"/>
      <w:r>
        <w:rPr>
          <w:rStyle w:val="4"/>
          <w:rFonts w:ascii="Times New Roman" w:hAnsi="Times New Roman" w:cs="Times New Roman"/>
        </w:rPr>
        <w:t>Солнце и звезды</w:t>
      </w:r>
      <w:bookmarkEnd w:id="4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темы позволяют: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определять и р</w:t>
      </w:r>
      <w:r>
        <w:rPr>
          <w:rStyle w:val="2"/>
          <w:rFonts w:ascii="Times New Roman" w:hAnsi="Times New Roman" w:cs="Times New Roman"/>
          <w:sz w:val="24"/>
          <w:szCs w:val="24"/>
        </w:rPr>
        <w:t>азличать понятия (звезда, модель звезды, светимость, парсек, световой год);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объясн</w:t>
      </w:r>
      <w:r>
        <w:rPr>
          <w:rStyle w:val="2"/>
          <w:rFonts w:ascii="Times New Roman" w:hAnsi="Times New Roman" w:cs="Times New Roman"/>
          <w:sz w:val="24"/>
          <w:szCs w:val="24"/>
        </w:rPr>
        <w:t>ять механизм возникновения на Солнце грануляции и пятен;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называть основные отличительные особенности звезд различных последо</w:t>
      </w:r>
      <w:r>
        <w:rPr>
          <w:rStyle w:val="2"/>
          <w:rFonts w:ascii="Times New Roman" w:hAnsi="Times New Roman" w:cs="Times New Roman"/>
          <w:sz w:val="24"/>
          <w:szCs w:val="24"/>
        </w:rPr>
        <w:t>вательностей на диаграмме «спектр — светимость»;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оценивать время существования звезд в </w:t>
      </w:r>
      <w:r>
        <w:rPr>
          <w:rStyle w:val="2"/>
          <w:rFonts w:ascii="Times New Roman" w:hAnsi="Times New Roman" w:cs="Times New Roman"/>
          <w:sz w:val="24"/>
          <w:szCs w:val="24"/>
        </w:rPr>
        <w:t>зависимости от их массы;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480FAE" w:rsidRDefault="00160716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</w:r>
    </w:p>
    <w:p w:rsidR="00480FAE" w:rsidRDefault="00480FAE">
      <w:pPr>
        <w:tabs>
          <w:tab w:val="left" w:pos="634"/>
        </w:tabs>
        <w:spacing w:line="240" w:lineRule="exact"/>
        <w:ind w:left="320" w:firstLine="340"/>
        <w:rPr>
          <w:rFonts w:ascii="Times New Roman" w:hAnsi="Times New Roman" w:cs="Times New Roman"/>
          <w:sz w:val="24"/>
          <w:szCs w:val="24"/>
        </w:rPr>
      </w:pP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В результате учебной деятельности </w:t>
      </w:r>
      <w:r>
        <w:rPr>
          <w:rStyle w:val="20"/>
          <w:rFonts w:ascii="Times New Roman" w:hAnsi="Times New Roman" w:cs="Times New Roman"/>
          <w:sz w:val="24"/>
          <w:szCs w:val="24"/>
        </w:rPr>
        <w:t>выпуск</w:t>
      </w:r>
      <w:r>
        <w:rPr>
          <w:rStyle w:val="20"/>
          <w:rFonts w:ascii="Times New Roman" w:hAnsi="Times New Roman" w:cs="Times New Roman"/>
          <w:sz w:val="24"/>
          <w:szCs w:val="24"/>
        </w:rPr>
        <w:t>ник получит представление: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о таких понятиях, как </w:t>
      </w:r>
      <w:r>
        <w:rPr>
          <w:rStyle w:val="10"/>
          <w:rFonts w:ascii="Times New Roman" w:hAnsi="Times New Roman" w:cs="Times New Roman"/>
          <w:sz w:val="24"/>
          <w:szCs w:val="24"/>
        </w:rPr>
        <w:t>концепция, научная гипотеза, метод, эксперимент, надежность гипот</w:t>
      </w:r>
      <w:r>
        <w:rPr>
          <w:rStyle w:val="10"/>
          <w:rFonts w:ascii="Times New Roman" w:hAnsi="Times New Roman" w:cs="Times New Roman"/>
          <w:sz w:val="24"/>
          <w:szCs w:val="24"/>
        </w:rPr>
        <w:t>езы, модель, метод сбора и метод анализа данных;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61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об истории науки;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 правилах и законах, регулирующих отн</w:t>
      </w:r>
      <w:r>
        <w:rPr>
          <w:rStyle w:val="2"/>
          <w:rFonts w:ascii="Times New Roman" w:hAnsi="Times New Roman" w:cs="Times New Roman"/>
          <w:sz w:val="24"/>
          <w:szCs w:val="24"/>
        </w:rPr>
        <w:t>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проведения исследований и реализации проектов (фонды, государственные структуры,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</w:rPr>
        <w:t>Выпускник сможет: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решать задачи, находящиеся на стыке нескольких учебных дисциплин (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задачи);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использовать основной алгоритм </w:t>
      </w:r>
      <w:r>
        <w:rPr>
          <w:rStyle w:val="2"/>
          <w:rFonts w:ascii="Times New Roman" w:hAnsi="Times New Roman" w:cs="Times New Roman"/>
          <w:sz w:val="24"/>
          <w:szCs w:val="24"/>
        </w:rPr>
        <w:t>исследования при решении своих учебно-познавательных задач;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использовать элементы математического моде</w:t>
      </w:r>
      <w:r>
        <w:rPr>
          <w:rStyle w:val="2"/>
          <w:rFonts w:ascii="Times New Roman" w:hAnsi="Times New Roman" w:cs="Times New Roman"/>
          <w:sz w:val="24"/>
          <w:szCs w:val="24"/>
        </w:rPr>
        <w:t>лирования при решении исследовательских задач;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 точки зрения формирования универсальных учебных действий в ходе освоения принци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пов учебно-исследовательской и проектной деятельности </w:t>
      </w:r>
      <w:r>
        <w:rPr>
          <w:rStyle w:val="20"/>
          <w:rFonts w:ascii="Times New Roman" w:hAnsi="Times New Roman" w:cs="Times New Roman"/>
          <w:sz w:val="24"/>
          <w:szCs w:val="24"/>
        </w:rPr>
        <w:t>выпускник научится: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lastRenderedPageBreak/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восстанавливать контек</w:t>
      </w:r>
      <w:r>
        <w:rPr>
          <w:rStyle w:val="2"/>
          <w:rFonts w:ascii="Times New Roman" w:hAnsi="Times New Roman" w:cs="Times New Roman"/>
          <w:sz w:val="24"/>
          <w:szCs w:val="24"/>
        </w:rPr>
        <w:t>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</w:t>
      </w:r>
      <w:r>
        <w:rPr>
          <w:rStyle w:val="2"/>
          <w:rFonts w:ascii="Times New Roman" w:hAnsi="Times New Roman" w:cs="Times New Roman"/>
          <w:sz w:val="24"/>
          <w:szCs w:val="24"/>
        </w:rPr>
        <w:t>, учитывать их при постановке собственных целей;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</w:t>
      </w:r>
      <w:r>
        <w:rPr>
          <w:rStyle w:val="2"/>
          <w:rFonts w:ascii="Times New Roman" w:hAnsi="Times New Roman" w:cs="Times New Roman"/>
          <w:sz w:val="24"/>
          <w:szCs w:val="24"/>
        </w:rPr>
        <w:t>ля проведения исследований и реализации проектов в различных областях деятельности человека;</w:t>
      </w:r>
    </w:p>
    <w:p w:rsidR="00480FAE" w:rsidRDefault="00480FAE">
      <w:pPr>
        <w:tabs>
          <w:tab w:val="left" w:pos="634"/>
        </w:tabs>
        <w:spacing w:line="240" w:lineRule="exact"/>
        <w:ind w:left="320" w:firstLine="340"/>
        <w:rPr>
          <w:rFonts w:ascii="Times New Roman" w:hAnsi="Times New Roman" w:cs="Times New Roman"/>
          <w:sz w:val="24"/>
          <w:szCs w:val="24"/>
        </w:rPr>
      </w:pP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</w:t>
      </w:r>
      <w:r>
        <w:rPr>
          <w:rStyle w:val="2"/>
          <w:rFonts w:ascii="Times New Roman" w:hAnsi="Times New Roman" w:cs="Times New Roman"/>
          <w:sz w:val="24"/>
          <w:szCs w:val="24"/>
        </w:rPr>
        <w:t>я продуктивного взаимовыгодного сотрудничества;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</w:t>
      </w:r>
      <w:r>
        <w:rPr>
          <w:rStyle w:val="2"/>
          <w:rFonts w:ascii="Times New Roman" w:hAnsi="Times New Roman" w:cs="Times New Roman"/>
          <w:sz w:val="24"/>
          <w:szCs w:val="24"/>
        </w:rPr>
        <w:t>работы;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480FAE" w:rsidRDefault="00160716">
      <w:pPr>
        <w:widowControl w:val="0"/>
        <w:numPr>
          <w:ilvl w:val="0"/>
          <w:numId w:val="2"/>
        </w:numPr>
        <w:tabs>
          <w:tab w:val="left" w:pos="582"/>
        </w:tabs>
        <w:spacing w:after="0" w:line="240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адекв</w:t>
      </w:r>
      <w:r>
        <w:rPr>
          <w:rStyle w:val="2"/>
          <w:rFonts w:ascii="Times New Roman" w:hAnsi="Times New Roman" w:cs="Times New Roman"/>
          <w:sz w:val="24"/>
          <w:szCs w:val="24"/>
        </w:rPr>
        <w:t>атно оценивать дальнейшее развитие своего проекта или исследования, видеть возможные варианты применения результатов.</w:t>
      </w:r>
    </w:p>
    <w:p w:rsidR="00480FAE" w:rsidRDefault="00480FAE">
      <w:pPr>
        <w:tabs>
          <w:tab w:val="left" w:pos="582"/>
        </w:tabs>
        <w:spacing w:line="240" w:lineRule="exact"/>
        <w:ind w:left="400" w:firstLine="340"/>
        <w:rPr>
          <w:rFonts w:ascii="Times New Roman" w:hAnsi="Times New Roman" w:cs="Times New Roman"/>
          <w:sz w:val="24"/>
          <w:szCs w:val="24"/>
        </w:rPr>
      </w:pP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смысл </w:t>
      </w:r>
      <w:r>
        <w:rPr>
          <w:rFonts w:ascii="Times New Roman" w:hAnsi="Times New Roman" w:cs="Times New Roman"/>
          <w:sz w:val="24"/>
          <w:szCs w:val="24"/>
        </w:rPr>
        <w:t xml:space="preserve">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</w:t>
      </w:r>
      <w:r>
        <w:rPr>
          <w:rFonts w:ascii="Times New Roman" w:hAnsi="Times New Roman" w:cs="Times New Roman"/>
          <w:sz w:val="24"/>
          <w:szCs w:val="24"/>
        </w:rPr>
        <w:t xml:space="preserve">ясное время,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спектральная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классифи-кация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звезд, параллакс, реликтовое излучение, Большой Взрыв, черная дыра;</w:t>
      </w:r>
      <w:proofErr w:type="gramEnd"/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 физических величин: парсек, световой год, астрономическая единица, звездная величина;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 физическо</w:t>
      </w:r>
      <w:r>
        <w:rPr>
          <w:rFonts w:ascii="Times New Roman" w:hAnsi="Times New Roman" w:cs="Times New Roman"/>
          <w:sz w:val="24"/>
          <w:szCs w:val="24"/>
        </w:rPr>
        <w:t>го закона Хаббла;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основные этапы освоения космического пространства;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гипотезы происхождения Солнечной системы;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основные характеристики и строение Солнца, солнечной атмосферы;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размеры Галактики, положение и период обращения Солнца относительно цент</w:t>
      </w:r>
      <w:r>
        <w:rPr>
          <w:rFonts w:ascii="Times New Roman" w:hAnsi="Times New Roman" w:cs="Times New Roman"/>
          <w:sz w:val="24"/>
          <w:szCs w:val="24"/>
        </w:rPr>
        <w:t>ра Галактики;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</w:t>
      </w:r>
      <w:r>
        <w:rPr>
          <w:rFonts w:ascii="Times New Roman" w:hAnsi="Times New Roman" w:cs="Times New Roman"/>
          <w:sz w:val="24"/>
          <w:szCs w:val="24"/>
        </w:rPr>
        <w:t>рмации с помощью космических аппаратов и спектрального анализа, влияния солнечной активности на Землю;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</w:t>
      </w:r>
      <w:r>
        <w:rPr>
          <w:rFonts w:ascii="Times New Roman" w:hAnsi="Times New Roman" w:cs="Times New Roman"/>
          <w:sz w:val="24"/>
          <w:szCs w:val="24"/>
        </w:rPr>
        <w:t>ких элементов, красное смещение с помощью эффекта Доплера;</w:t>
      </w:r>
      <w:proofErr w:type="gramEnd"/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</w:t>
      </w:r>
      <w:r>
        <w:rPr>
          <w:rFonts w:ascii="Times New Roman" w:hAnsi="Times New Roman" w:cs="Times New Roman"/>
          <w:sz w:val="24"/>
          <w:szCs w:val="24"/>
        </w:rPr>
        <w:t>юции звезд различной массы;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находить на небе основные созвездия Северного полушария, в том числе: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</w:t>
      </w:r>
      <w:r>
        <w:rPr>
          <w:rFonts w:ascii="Times New Roman" w:hAnsi="Times New Roman" w:cs="Times New Roman"/>
          <w:sz w:val="24"/>
          <w:szCs w:val="24"/>
        </w:rPr>
        <w:t>ельгейзе;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 для по</w:t>
      </w:r>
      <w:r>
        <w:rPr>
          <w:rFonts w:ascii="Times New Roman" w:hAnsi="Times New Roman" w:cs="Times New Roman"/>
          <w:sz w:val="24"/>
          <w:szCs w:val="24"/>
        </w:rPr>
        <w:t>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480FAE" w:rsidRDefault="00480FAE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AE" w:rsidRDefault="00160716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по астрономии  - </w:t>
      </w:r>
      <w:r>
        <w:rPr>
          <w:rFonts w:ascii="Times New Roman" w:hAnsi="Times New Roman" w:cs="Times New Roman"/>
          <w:b/>
          <w:sz w:val="24"/>
          <w:szCs w:val="24"/>
        </w:rPr>
        <w:t>10 класс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80FAE" w:rsidRDefault="00160716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астрономии (2 часа)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</w:t>
      </w:r>
      <w:r>
        <w:rPr>
          <w:rFonts w:ascii="Times New Roman" w:hAnsi="Times New Roman" w:cs="Times New Roman"/>
          <w:sz w:val="24"/>
          <w:szCs w:val="24"/>
        </w:rPr>
        <w:t>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исследований.* История развития отечественной космонавтики. Первый искусственный спутник Земли, полет Ю.  А.  Гагар</w:t>
      </w:r>
      <w:r>
        <w:rPr>
          <w:rFonts w:ascii="Times New Roman" w:hAnsi="Times New Roman" w:cs="Times New Roman"/>
          <w:sz w:val="24"/>
          <w:szCs w:val="24"/>
        </w:rPr>
        <w:t>ина. Достижения современной космонавтики.</w:t>
      </w:r>
    </w:p>
    <w:p w:rsidR="00480FAE" w:rsidRDefault="00160716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 (5 ч)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</w:t>
      </w:r>
      <w:r>
        <w:rPr>
          <w:rFonts w:ascii="Times New Roman" w:hAnsi="Times New Roman" w:cs="Times New Roman"/>
          <w:sz w:val="24"/>
          <w:szCs w:val="24"/>
        </w:rPr>
        <w:t>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480FAE" w:rsidRDefault="00160716">
      <w:pPr>
        <w:spacing w:line="240" w:lineRule="exact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Строение Солнечной </w:t>
      </w:r>
      <w:r>
        <w:rPr>
          <w:rFonts w:ascii="Times New Roman" w:hAnsi="Times New Roman" w:cs="Times New Roman"/>
          <w:b/>
          <w:sz w:val="24"/>
          <w:szCs w:val="24"/>
        </w:rPr>
        <w:t>системы (2 ч)</w:t>
      </w:r>
    </w:p>
    <w:p w:rsidR="00480FAE" w:rsidRDefault="00160716">
      <w:pPr>
        <w:spacing w:line="240" w:lineRule="exact"/>
        <w:ind w:left="-284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480FAE" w:rsidRDefault="00480FAE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AE" w:rsidRDefault="00160716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го курса по астрономии  - 11 класс (13 часов)</w:t>
      </w:r>
    </w:p>
    <w:p w:rsidR="00480FAE" w:rsidRDefault="00160716">
      <w:pPr>
        <w:spacing w:line="240" w:lineRule="exact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движения небесных тел (4 ч)</w:t>
      </w:r>
    </w:p>
    <w:p w:rsidR="00480FAE" w:rsidRDefault="00160716">
      <w:pPr>
        <w:spacing w:line="240" w:lineRule="exact"/>
        <w:ind w:firstLine="340"/>
        <w:jc w:val="center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</w:t>
      </w:r>
      <w:r>
        <w:rPr>
          <w:rStyle w:val="2"/>
          <w:rFonts w:ascii="Times New Roman" w:hAnsi="Times New Roman" w:cs="Times New Roman"/>
          <w:sz w:val="24"/>
          <w:szCs w:val="24"/>
        </w:rPr>
        <w:t>ных тел. Движение искусственных спутников Земли и космических аппаратов в Солнечной системе</w:t>
      </w:r>
    </w:p>
    <w:p w:rsidR="00480FAE" w:rsidRDefault="00160716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тел  Солнечной системы (9 ч)</w:t>
      </w:r>
    </w:p>
    <w:p w:rsidR="00480FAE" w:rsidRDefault="00160716">
      <w:pPr>
        <w:spacing w:after="188" w:line="240" w:lineRule="exact"/>
        <w:ind w:firstLine="340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аппаратами. Пилотируемые полеты на Луну. Планеты земной группы. Природа Меркурия, Венеры и Марса. Планеты-гиганты, их спутники и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кольца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>алые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тела Солнечной системы: астероиды, планеты-карлики, кометы,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метеороиды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>, метеоры, болиды и метеориты</w:t>
      </w:r>
    </w:p>
    <w:p w:rsidR="00480FAE" w:rsidRDefault="00160716">
      <w:pPr>
        <w:spacing w:line="240" w:lineRule="exact"/>
        <w:ind w:left="-284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</w:t>
      </w:r>
      <w:r>
        <w:rPr>
          <w:rFonts w:ascii="Times New Roman" w:hAnsi="Times New Roman" w:cs="Times New Roman"/>
          <w:b/>
          <w:sz w:val="24"/>
          <w:szCs w:val="24"/>
        </w:rPr>
        <w:t>ебного курса по астрономии  - 12 класс (12 часов)</w:t>
      </w:r>
    </w:p>
    <w:p w:rsidR="00480FAE" w:rsidRDefault="0016071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Солнце и звезды  (6 ч)</w:t>
      </w:r>
    </w:p>
    <w:p w:rsidR="00480FAE" w:rsidRDefault="001607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астрономических исследований; спектральный анализ. Физические методы теоретического исследования. Закон Стефана—Больцмана. Излучение и температура Солнца. Состав и строение Сол</w:t>
      </w:r>
      <w:r>
        <w:rPr>
          <w:rFonts w:ascii="Times New Roman" w:hAnsi="Times New Roman" w:cs="Times New Roman"/>
          <w:sz w:val="24"/>
          <w:szCs w:val="24"/>
        </w:rPr>
        <w:t xml:space="preserve">нца. Атмосфера Солнца. Источник энергии Солнца. Солнечная активность и ее </w:t>
      </w:r>
    </w:p>
    <w:p w:rsidR="00480FAE" w:rsidRDefault="001607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на Землю.  Роль магнитных полей на Солнце. Звезды: основные физико-химические характеристики и их взаимосвязь. Годичный параллакс. Эффект Доплера. Светимость, спектр, цвет и</w:t>
      </w:r>
      <w:r>
        <w:rPr>
          <w:rFonts w:ascii="Times New Roman" w:hAnsi="Times New Roman" w:cs="Times New Roman"/>
          <w:sz w:val="24"/>
          <w:szCs w:val="24"/>
        </w:rPr>
        <w:t xml:space="preserve"> температура различных классов звезд. Диаграмма «спектр – светимость». Масса и размеры звезды. Двойные и кратные звезды. Переменные и нестационарные звезды. Цефеиды — маяки Вселенной. Эволюция звезд. </w:t>
      </w:r>
    </w:p>
    <w:p w:rsidR="00480FAE" w:rsidRDefault="00480FAE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AE" w:rsidRDefault="0016071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Галактика — Млечный Путь (2 ч)</w:t>
      </w:r>
    </w:p>
    <w:p w:rsidR="00480FAE" w:rsidRDefault="001607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Галактика. Ее</w:t>
      </w:r>
      <w:r>
        <w:rPr>
          <w:rFonts w:ascii="Times New Roman" w:hAnsi="Times New Roman" w:cs="Times New Roman"/>
          <w:sz w:val="24"/>
          <w:szCs w:val="24"/>
        </w:rPr>
        <w:t xml:space="preserve"> размеры и структура. Звездные скопления.  Спиральные рукава. Ядро Галактики. Вращение Галактики. Области звездообразования. Проблема «скрытой» массы.</w:t>
      </w:r>
    </w:p>
    <w:p w:rsidR="00480FAE" w:rsidRDefault="0016071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 эволюция Вселенной (2 ч)</w:t>
      </w:r>
    </w:p>
    <w:p w:rsidR="00480FAE" w:rsidRDefault="0016071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Разнообразие мира галактик. Квазары. Скопления и сверхскопления гала</w:t>
      </w:r>
      <w:r>
        <w:rPr>
          <w:rFonts w:ascii="Times New Roman" w:hAnsi="Times New Roman" w:cs="Times New Roman"/>
          <w:sz w:val="24"/>
          <w:szCs w:val="24"/>
        </w:rPr>
        <w:t>ктик. Метагалактика. Красное смещение и закон Хаббла. Эволюция Вселенной. Нестационарная Вселенная. Большой взрыв. Реликтовое излучение.</w:t>
      </w:r>
    </w:p>
    <w:p w:rsidR="00480FAE" w:rsidRDefault="00160716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и разум во Вселенной (2 ч)</w:t>
      </w:r>
    </w:p>
    <w:p w:rsidR="00480FAE" w:rsidRDefault="0016071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существования жизни вне Земли. Поиски жизни на планетах Солнечной системы. Со</w:t>
      </w:r>
      <w:r>
        <w:rPr>
          <w:rFonts w:ascii="Times New Roman" w:hAnsi="Times New Roman" w:cs="Times New Roman"/>
          <w:sz w:val="24"/>
          <w:szCs w:val="24"/>
        </w:rPr>
        <w:t xml:space="preserve">временные возможности космонавтики и радиоастрономии для связи с другими цивилизациями. </w:t>
      </w:r>
    </w:p>
    <w:p w:rsidR="00480FAE" w:rsidRDefault="00480FAE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80FAE" w:rsidRDefault="00160716">
      <w:pPr>
        <w:spacing w:line="240" w:lineRule="exact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Литература: </w:t>
      </w:r>
    </w:p>
    <w:p w:rsidR="00480FAE" w:rsidRDefault="00160716">
      <w:pPr>
        <w:autoSpaceDE w:val="0"/>
        <w:autoSpaceDN w:val="0"/>
        <w:adjustRightInd w:val="0"/>
        <w:spacing w:line="240" w:lineRule="exact"/>
        <w:ind w:firstLine="340"/>
        <w:rPr>
          <w:rFonts w:ascii="Times New Roman" w:hAnsi="Times New Roman" w:cs="Times New Roman"/>
          <w:spacing w:val="45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«Астрономия.  10-11 классы», Москва, "Просвещение",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2018г.</w:t>
      </w:r>
    </w:p>
    <w:p w:rsidR="00480FAE" w:rsidRDefault="00480FA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80FAE" w:rsidRDefault="00480FAE">
      <w:pPr>
        <w:pStyle w:val="a3"/>
      </w:pPr>
    </w:p>
    <w:sectPr w:rsidR="00480FAE" w:rsidSect="00480F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Shruti"/>
    <w:charset w:val="CC"/>
    <w:family w:val="roman"/>
    <w:pitch w:val="default"/>
    <w:sig w:usb0="00000000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7A"/>
    <w:multiLevelType w:val="multilevel"/>
    <w:tmpl w:val="015D01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12DF"/>
    <w:multiLevelType w:val="multilevel"/>
    <w:tmpl w:val="016112DF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12A47"/>
    <w:multiLevelType w:val="multilevel"/>
    <w:tmpl w:val="482A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36D45"/>
    <w:multiLevelType w:val="multilevel"/>
    <w:tmpl w:val="77A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B41DD"/>
    <w:multiLevelType w:val="multilevel"/>
    <w:tmpl w:val="0D3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34FE6"/>
    <w:multiLevelType w:val="multilevel"/>
    <w:tmpl w:val="61B34FE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4F5"/>
    <w:rsid w:val="000308CB"/>
    <w:rsid w:val="00040F73"/>
    <w:rsid w:val="000A24F5"/>
    <w:rsid w:val="00134BEC"/>
    <w:rsid w:val="00160716"/>
    <w:rsid w:val="003500CC"/>
    <w:rsid w:val="00480FAE"/>
    <w:rsid w:val="00531AE2"/>
    <w:rsid w:val="0073330C"/>
    <w:rsid w:val="00735F62"/>
    <w:rsid w:val="008F09EF"/>
    <w:rsid w:val="00994BCD"/>
    <w:rsid w:val="009A4608"/>
    <w:rsid w:val="009F1DAE"/>
    <w:rsid w:val="00AC060A"/>
    <w:rsid w:val="00AC0FA4"/>
    <w:rsid w:val="00B979AE"/>
    <w:rsid w:val="00BB4AB2"/>
    <w:rsid w:val="00BE349A"/>
    <w:rsid w:val="00BF40F0"/>
    <w:rsid w:val="00C77C04"/>
    <w:rsid w:val="00D77E09"/>
    <w:rsid w:val="00E31566"/>
    <w:rsid w:val="00E53577"/>
    <w:rsid w:val="00E93BA8"/>
    <w:rsid w:val="00EB6589"/>
    <w:rsid w:val="00F32214"/>
    <w:rsid w:val="02E746C7"/>
    <w:rsid w:val="78CD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A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480FA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qFormat/>
    <w:rsid w:val="00480FA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"/>
    <w:basedOn w:val="a0"/>
    <w:qFormat/>
    <w:rsid w:val="00480FA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 + Не курсив"/>
    <w:basedOn w:val="a0"/>
    <w:rsid w:val="00480FA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480FAE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80FA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"/>
    <w:basedOn w:val="a0"/>
    <w:rsid w:val="00480FAE"/>
    <w:rPr>
      <w:rFonts w:ascii="Tahoma" w:eastAsia="Tahoma" w:hAnsi="Tahoma" w:cs="Tahoma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480FAE"/>
    <w:pPr>
      <w:spacing w:after="0" w:line="240" w:lineRule="auto"/>
    </w:pPr>
    <w:rPr>
      <w:sz w:val="22"/>
      <w:szCs w:val="22"/>
    </w:rPr>
  </w:style>
  <w:style w:type="paragraph" w:customStyle="1" w:styleId="c4">
    <w:name w:val="c4"/>
    <w:basedOn w:val="a"/>
    <w:rsid w:val="0099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94BCD"/>
  </w:style>
  <w:style w:type="paragraph" w:customStyle="1" w:styleId="c31">
    <w:name w:val="c31"/>
    <w:basedOn w:val="a"/>
    <w:rsid w:val="0099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4BCD"/>
  </w:style>
  <w:style w:type="character" w:customStyle="1" w:styleId="c5">
    <w:name w:val="c5"/>
    <w:basedOn w:val="a0"/>
    <w:rsid w:val="00994BCD"/>
  </w:style>
  <w:style w:type="character" w:customStyle="1" w:styleId="c15">
    <w:name w:val="c15"/>
    <w:basedOn w:val="a0"/>
    <w:rsid w:val="0099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Иляс</cp:lastModifiedBy>
  <cp:revision>19</cp:revision>
  <cp:lastPrinted>2019-09-09T21:08:00Z</cp:lastPrinted>
  <dcterms:created xsi:type="dcterms:W3CDTF">2019-06-20T09:28:00Z</dcterms:created>
  <dcterms:modified xsi:type="dcterms:W3CDTF">2020-08-29T09:50:00Z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